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0B" w:rsidRDefault="0044633B">
      <w:pPr>
        <w:rPr>
          <w:rFonts w:ascii="Times New Roman" w:hAnsi="Times New Roman" w:cs="Times New Roman"/>
          <w:b/>
          <w:sz w:val="40"/>
          <w:szCs w:val="40"/>
        </w:rPr>
      </w:pPr>
      <w:r w:rsidRPr="0044633B">
        <w:rPr>
          <w:rFonts w:ascii="Times New Roman" w:hAnsi="Times New Roman" w:cs="Times New Roman"/>
          <w:b/>
          <w:sz w:val="40"/>
          <w:szCs w:val="40"/>
        </w:rPr>
        <w:t>Age of Responsibility- Key Concepts: The Three “R’s”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084"/>
        <w:gridCol w:w="4391"/>
        <w:gridCol w:w="3055"/>
      </w:tblGrid>
      <w:tr w:rsidR="0044633B" w:rsidTr="002B7F6D">
        <w:tc>
          <w:tcPr>
            <w:tcW w:w="2084" w:type="dxa"/>
          </w:tcPr>
          <w:p w:rsidR="0044633B" w:rsidRPr="002B7F6D" w:rsidRDefault="0044633B" w:rsidP="002B7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6D">
              <w:rPr>
                <w:rFonts w:ascii="Times New Roman" w:hAnsi="Times New Roman" w:cs="Times New Roman"/>
                <w:b/>
                <w:sz w:val="28"/>
                <w:szCs w:val="28"/>
              </w:rPr>
              <w:t>Rites</w:t>
            </w:r>
          </w:p>
        </w:tc>
        <w:tc>
          <w:tcPr>
            <w:tcW w:w="4391" w:type="dxa"/>
          </w:tcPr>
          <w:p w:rsidR="0044633B" w:rsidRPr="0044633B" w:rsidRDefault="004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3B">
              <w:rPr>
                <w:rFonts w:ascii="Times New Roman" w:hAnsi="Times New Roman" w:cs="Times New Roman"/>
                <w:sz w:val="24"/>
                <w:szCs w:val="24"/>
              </w:rPr>
              <w:t xml:space="preserve">Customary rituals, practices, or procedures. </w:t>
            </w:r>
          </w:p>
          <w:p w:rsidR="0044633B" w:rsidRPr="0044633B" w:rsidRDefault="004463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633B" w:rsidRPr="002B7F6D" w:rsidRDefault="00446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F6D">
              <w:rPr>
                <w:rFonts w:ascii="Times New Roman" w:hAnsi="Times New Roman" w:cs="Times New Roman"/>
                <w:b/>
                <w:sz w:val="24"/>
                <w:szCs w:val="24"/>
              </w:rPr>
              <w:t>Can be:</w:t>
            </w:r>
            <w:r w:rsidRPr="0044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F6D">
              <w:rPr>
                <w:rFonts w:ascii="Times New Roman" w:hAnsi="Times New Roman" w:cs="Times New Roman"/>
                <w:i/>
                <w:sz w:val="24"/>
                <w:szCs w:val="24"/>
              </w:rPr>
              <w:t>formal or informal; personal, familial, cultural,</w:t>
            </w:r>
          </w:p>
          <w:p w:rsidR="0044633B" w:rsidRPr="002B7F6D" w:rsidRDefault="00446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F6D">
              <w:rPr>
                <w:rFonts w:ascii="Times New Roman" w:hAnsi="Times New Roman" w:cs="Times New Roman"/>
                <w:i/>
                <w:sz w:val="24"/>
                <w:szCs w:val="24"/>
              </w:rPr>
              <w:t>National, or international.</w:t>
            </w:r>
          </w:p>
          <w:p w:rsidR="0044633B" w:rsidRPr="0044633B" w:rsidRDefault="004463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633B" w:rsidRDefault="004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3B">
              <w:rPr>
                <w:rFonts w:ascii="Times New Roman" w:hAnsi="Times New Roman" w:cs="Times New Roman"/>
                <w:sz w:val="24"/>
                <w:szCs w:val="24"/>
              </w:rPr>
              <w:t>Sometimes accompany or include legal rights, but legality is not 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F6D" w:rsidRPr="002B7F6D" w:rsidRDefault="002B7F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7F6D" w:rsidRPr="002B7F6D" w:rsidRDefault="002B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“Rite of Passage” refers to a cultural milestone such as: graduating high school, that indicates maturity and passage into adulthood. </w:t>
            </w:r>
          </w:p>
          <w:p w:rsidR="0044633B" w:rsidRPr="0044633B" w:rsidRDefault="0044633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55" w:type="dxa"/>
          </w:tcPr>
          <w:p w:rsidR="0044633B" w:rsidRPr="002B7F6D" w:rsidRDefault="002B7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6D">
              <w:rPr>
                <w:rFonts w:ascii="Times New Roman" w:hAnsi="Times New Roman" w:cs="Times New Roman"/>
                <w:b/>
                <w:sz w:val="28"/>
                <w:szCs w:val="28"/>
              </w:rPr>
              <w:t>Examples:</w:t>
            </w:r>
          </w:p>
        </w:tc>
      </w:tr>
      <w:tr w:rsidR="0044633B" w:rsidTr="002B7F6D">
        <w:tc>
          <w:tcPr>
            <w:tcW w:w="2084" w:type="dxa"/>
          </w:tcPr>
          <w:p w:rsidR="0044633B" w:rsidRPr="002B7F6D" w:rsidRDefault="0044633B" w:rsidP="002B7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6D">
              <w:rPr>
                <w:rFonts w:ascii="Times New Roman" w:hAnsi="Times New Roman" w:cs="Times New Roman"/>
                <w:b/>
                <w:sz w:val="28"/>
                <w:szCs w:val="28"/>
              </w:rPr>
              <w:t>Rights</w:t>
            </w:r>
          </w:p>
        </w:tc>
        <w:tc>
          <w:tcPr>
            <w:tcW w:w="4391" w:type="dxa"/>
          </w:tcPr>
          <w:p w:rsidR="0044633B" w:rsidRDefault="0044633B" w:rsidP="004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which is due to anyone through legal claims, privileges, freedoms, etc. </w:t>
            </w:r>
          </w:p>
          <w:p w:rsidR="0044633B" w:rsidRPr="0044633B" w:rsidRDefault="0044633B" w:rsidP="004463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633B" w:rsidRDefault="0044633B" w:rsidP="00446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Many laws are based on moral or ethical principles, but being morally right does not guarantee legal protection. </w:t>
            </w:r>
          </w:p>
          <w:p w:rsidR="002B7F6D" w:rsidRPr="002B7F6D" w:rsidRDefault="002B7F6D" w:rsidP="0044633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B7F6D" w:rsidRPr="002B7F6D" w:rsidRDefault="002B7F6D" w:rsidP="004463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Local, State, National and International governments all have the power to confer or revoke an individual’s rights. </w:t>
            </w:r>
          </w:p>
          <w:p w:rsidR="0044633B" w:rsidRPr="0044633B" w:rsidRDefault="0044633B" w:rsidP="0044633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55" w:type="dxa"/>
          </w:tcPr>
          <w:p w:rsidR="0044633B" w:rsidRDefault="002B7F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F6D">
              <w:rPr>
                <w:rFonts w:ascii="Times New Roman" w:hAnsi="Times New Roman" w:cs="Times New Roman"/>
                <w:b/>
                <w:sz w:val="28"/>
                <w:szCs w:val="28"/>
              </w:rPr>
              <w:t>Examples:</w:t>
            </w:r>
          </w:p>
        </w:tc>
        <w:bookmarkStart w:id="0" w:name="_GoBack"/>
        <w:bookmarkEnd w:id="0"/>
      </w:tr>
      <w:tr w:rsidR="0044633B" w:rsidTr="002B7F6D">
        <w:tc>
          <w:tcPr>
            <w:tcW w:w="2084" w:type="dxa"/>
          </w:tcPr>
          <w:p w:rsidR="0044633B" w:rsidRPr="002B7F6D" w:rsidRDefault="0044633B" w:rsidP="002B7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6D">
              <w:rPr>
                <w:rFonts w:ascii="Times New Roman" w:hAnsi="Times New Roman" w:cs="Times New Roman"/>
                <w:b/>
                <w:sz w:val="28"/>
                <w:szCs w:val="28"/>
              </w:rPr>
              <w:t>Responsibilities</w:t>
            </w:r>
          </w:p>
        </w:tc>
        <w:tc>
          <w:tcPr>
            <w:tcW w:w="4391" w:type="dxa"/>
          </w:tcPr>
          <w:p w:rsidR="0044633B" w:rsidRDefault="0044633B" w:rsidP="004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Obligations, accountabilities, awareness of the consequences for one’s actions. </w:t>
            </w:r>
          </w:p>
          <w:p w:rsidR="0044633B" w:rsidRPr="0044633B" w:rsidRDefault="0044633B" w:rsidP="004463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633B" w:rsidRDefault="0044633B" w:rsidP="00446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World English Dictionary also defines responsibility as “the ability or authority to act or decide on one’s own, without supervision. </w:t>
            </w:r>
          </w:p>
          <w:p w:rsidR="002B7F6D" w:rsidRPr="002B7F6D" w:rsidRDefault="002B7F6D" w:rsidP="0044633B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B7F6D" w:rsidRPr="002B7F6D" w:rsidRDefault="002B7F6D" w:rsidP="00446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Responsibilities may be legal, personal, or both. </w:t>
            </w:r>
          </w:p>
          <w:p w:rsidR="0044633B" w:rsidRPr="0044633B" w:rsidRDefault="0044633B" w:rsidP="0044633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55" w:type="dxa"/>
          </w:tcPr>
          <w:p w:rsidR="0044633B" w:rsidRDefault="002B7F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F6D">
              <w:rPr>
                <w:rFonts w:ascii="Times New Roman" w:hAnsi="Times New Roman" w:cs="Times New Roman"/>
                <w:b/>
                <w:sz w:val="28"/>
                <w:szCs w:val="28"/>
              </w:rPr>
              <w:t>Examples:</w:t>
            </w:r>
          </w:p>
        </w:tc>
      </w:tr>
      <w:tr w:rsidR="0044633B" w:rsidTr="002B7F6D">
        <w:trPr>
          <w:trHeight w:val="3122"/>
        </w:trPr>
        <w:tc>
          <w:tcPr>
            <w:tcW w:w="9530" w:type="dxa"/>
            <w:gridSpan w:val="3"/>
          </w:tcPr>
          <w:p w:rsidR="0044633B" w:rsidRPr="002B7F6D" w:rsidRDefault="002B7F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Putting all </w:t>
            </w:r>
            <w:r w:rsidR="0044633B" w:rsidRPr="002B7F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three concepts together: </w:t>
            </w:r>
          </w:p>
          <w:p w:rsidR="0044633B" w:rsidRDefault="004463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4633B" w:rsidRDefault="004463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4633B" w:rsidRDefault="004463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4633B" w:rsidRDefault="004463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4633B" w:rsidRPr="0044633B" w:rsidRDefault="004463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44633B" w:rsidRPr="0044633B" w:rsidRDefault="0044633B">
      <w:pPr>
        <w:rPr>
          <w:rFonts w:ascii="Times New Roman" w:hAnsi="Times New Roman" w:cs="Times New Roman"/>
          <w:b/>
          <w:sz w:val="40"/>
          <w:szCs w:val="40"/>
        </w:rPr>
      </w:pPr>
    </w:p>
    <w:sectPr w:rsidR="0044633B" w:rsidRPr="0044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3B"/>
    <w:rsid w:val="002B7F6D"/>
    <w:rsid w:val="0044633B"/>
    <w:rsid w:val="00D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B3430-A557-4787-82FA-F1884DE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1</cp:revision>
  <dcterms:created xsi:type="dcterms:W3CDTF">2014-01-12T02:49:00Z</dcterms:created>
  <dcterms:modified xsi:type="dcterms:W3CDTF">2014-01-12T03:06:00Z</dcterms:modified>
</cp:coreProperties>
</file>