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25" w:rsidRPr="00A47025" w:rsidRDefault="00A47025" w:rsidP="00A47025">
      <w:pPr>
        <w:shd w:val="clear" w:color="auto" w:fill="FFFFFF"/>
        <w:spacing w:after="120" w:line="260" w:lineRule="atLeast"/>
        <w:outlineLvl w:val="0"/>
        <w:rPr>
          <w:rFonts w:ascii="Georgia" w:eastAsia="Times New Roman" w:hAnsi="Georgia" w:cs="Times New Roman"/>
          <w:color w:val="000000"/>
          <w:kern w:val="36"/>
          <w:sz w:val="44"/>
          <w:szCs w:val="44"/>
        </w:rPr>
      </w:pPr>
      <w:r w:rsidRPr="00A47025">
        <w:rPr>
          <w:rFonts w:ascii="Georgia" w:eastAsia="Times New Roman" w:hAnsi="Georgia" w:cs="Times New Roman"/>
          <w:color w:val="000000"/>
          <w:kern w:val="36"/>
          <w:sz w:val="44"/>
          <w:szCs w:val="44"/>
        </w:rPr>
        <w:t>Is Your Online Identity Spoiling Your Chances?</w:t>
      </w:r>
    </w:p>
    <w:p w:rsidR="00A47025" w:rsidRDefault="00A47025" w:rsidP="00A47025">
      <w:pPr>
        <w:spacing w:before="30" w:after="30" w:line="288" w:lineRule="atLeast"/>
        <w:jc w:val="right"/>
        <w:outlineLvl w:val="5"/>
        <w:rPr>
          <w:rFonts w:ascii="Arial" w:eastAsia="Times New Roman" w:hAnsi="Arial" w:cs="Arial"/>
          <w:sz w:val="24"/>
          <w:szCs w:val="24"/>
        </w:rPr>
      </w:pPr>
      <w:r w:rsidRPr="00A47025">
        <w:rPr>
          <w:rFonts w:ascii="Arial" w:eastAsia="Times New Roman" w:hAnsi="Arial" w:cs="Arial"/>
          <w:sz w:val="24"/>
          <w:szCs w:val="24"/>
        </w:rPr>
        <w:t>By PHYLLIS KORKKI</w:t>
      </w:r>
      <w:r w:rsidRPr="00A47025">
        <w:rPr>
          <w:rFonts w:ascii="Arial" w:eastAsia="Times New Roman" w:hAnsi="Arial" w:cs="Arial"/>
          <w:sz w:val="24"/>
          <w:szCs w:val="24"/>
        </w:rPr>
        <w:t xml:space="preserve">   </w:t>
      </w:r>
      <w:r w:rsidRPr="00A47025">
        <w:rPr>
          <w:rFonts w:ascii="Arial" w:eastAsia="Times New Roman" w:hAnsi="Arial" w:cs="Arial"/>
          <w:sz w:val="24"/>
          <w:szCs w:val="24"/>
        </w:rPr>
        <w:t>Published: October 9, 2010</w:t>
      </w:r>
    </w:p>
    <w:p w:rsidR="00A47025" w:rsidRPr="00A47025" w:rsidRDefault="00A47025" w:rsidP="00A47025">
      <w:pPr>
        <w:spacing w:before="30" w:after="30" w:line="288" w:lineRule="atLeast"/>
        <w:jc w:val="right"/>
        <w:outlineLvl w:val="5"/>
        <w:rPr>
          <w:rFonts w:ascii="Arial" w:eastAsia="Times New Roman" w:hAnsi="Arial" w:cs="Arial"/>
          <w:sz w:val="24"/>
          <w:szCs w:val="24"/>
        </w:rPr>
      </w:pPr>
    </w:p>
    <w:p w:rsidR="00A47025" w:rsidRPr="00A47025" w:rsidRDefault="00A47025" w:rsidP="00A47025">
      <w:pPr>
        <w:shd w:val="clear" w:color="auto" w:fill="FFFFFF"/>
        <w:spacing w:line="352" w:lineRule="atLeast"/>
        <w:rPr>
          <w:rFonts w:ascii="Georgia" w:eastAsia="Times New Roman" w:hAnsi="Georgia" w:cs="Times New Roman"/>
          <w:sz w:val="23"/>
          <w:szCs w:val="23"/>
        </w:rPr>
      </w:pPr>
      <w:r w:rsidRPr="00A47025">
        <w:rPr>
          <w:rFonts w:ascii="Georgia" w:eastAsia="Times New Roman" w:hAnsi="Georgia" w:cs="Times New Roman"/>
          <w:sz w:val="23"/>
          <w:szCs w:val="23"/>
        </w:rPr>
        <w:t>YOU looked wonderful on your résumé. Your references raved about you. The interview went swimmingly. Yet you didn’t get the job. Oh, no: did they see that </w:t>
      </w:r>
      <w:hyperlink r:id="rId6" w:tooltip="More articles about Facebook." w:history="1">
        <w:r w:rsidRPr="00A47025">
          <w:rPr>
            <w:rFonts w:ascii="Georgia" w:eastAsia="Times New Roman" w:hAnsi="Georgia" w:cs="Times New Roman"/>
            <w:sz w:val="23"/>
            <w:szCs w:val="23"/>
          </w:rPr>
          <w:t>Facebook</w:t>
        </w:r>
      </w:hyperlink>
      <w:r w:rsidRPr="00A47025">
        <w:rPr>
          <w:rFonts w:ascii="Georgia" w:eastAsia="Times New Roman" w:hAnsi="Georgia" w:cs="Times New Roman"/>
          <w:sz w:val="23"/>
          <w:szCs w:val="23"/>
        </w:rPr>
        <w:t> photo of you dancing on a table? Or find out that you’re six months behind on your mortgage payment?</w:t>
      </w:r>
    </w:p>
    <w:p w:rsidR="00A47025" w:rsidRPr="00A47025" w:rsidRDefault="00A47025" w:rsidP="00A47025">
      <w:pPr>
        <w:shd w:val="clear" w:color="auto" w:fill="FFFFFF"/>
        <w:spacing w:after="30" w:line="225" w:lineRule="atLeast"/>
        <w:rPr>
          <w:rFonts w:ascii="Georgia" w:eastAsia="Times New Roman" w:hAnsi="Georgia" w:cs="Times New Roman"/>
          <w:sz w:val="15"/>
          <w:szCs w:val="15"/>
        </w:rPr>
      </w:pPr>
      <w:r w:rsidRPr="00A47025">
        <w:rPr>
          <w:rFonts w:ascii="Georgia" w:eastAsia="Times New Roman" w:hAnsi="Georgia" w:cs="Times New Roman"/>
          <w:noProof/>
          <w:sz w:val="15"/>
          <w:szCs w:val="15"/>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809750" cy="3581400"/>
            <wp:effectExtent l="0" t="0" r="0" b="0"/>
            <wp:wrapSquare wrapText="bothSides"/>
            <wp:docPr id="1" name="Picture 1" descr="http://graphics8.nytimes.com/images/2010/10/10/jobs/10searchIlloA/10searchIlloA-articleInlin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0/10/10/jobs/10searchIlloA/10searchIlloA-articleInlin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025">
        <w:rPr>
          <w:rFonts w:ascii="Georgia" w:eastAsia="Times New Roman" w:hAnsi="Georgia" w:cs="Times New Roman"/>
          <w:sz w:val="23"/>
          <w:szCs w:val="23"/>
        </w:rPr>
        <w:t>You may never know why you weren’t hired, but be aware that background checks can make or break a job application. And in a data-rich world, the person with the fewest red flags may get the job.</w:t>
      </w:r>
    </w:p>
    <w:p w:rsidR="00A47025" w:rsidRPr="00A47025" w:rsidRDefault="00A47025" w:rsidP="00A47025">
      <w:pPr>
        <w:shd w:val="clear" w:color="auto" w:fill="FFFFFF"/>
        <w:spacing w:after="240" w:line="352" w:lineRule="atLeast"/>
        <w:rPr>
          <w:rFonts w:ascii="Georgia" w:eastAsia="Times New Roman" w:hAnsi="Georgia" w:cs="Times New Roman"/>
          <w:sz w:val="23"/>
          <w:szCs w:val="23"/>
        </w:rPr>
      </w:pPr>
      <w:r w:rsidRPr="00A47025">
        <w:rPr>
          <w:rFonts w:ascii="Georgia" w:eastAsia="Times New Roman" w:hAnsi="Georgia" w:cs="Times New Roman"/>
          <w:sz w:val="23"/>
          <w:szCs w:val="23"/>
        </w:rPr>
        <w:t>Little hard research has been done on how hiring managers use the Internet to vet applicants. But you should assume that they are at least looking you up on search engines. So it’s wise to review the results of a quick search of your name.</w:t>
      </w:r>
    </w:p>
    <w:p w:rsidR="00A47025" w:rsidRPr="00A47025" w:rsidRDefault="00A47025" w:rsidP="00A47025">
      <w:pPr>
        <w:shd w:val="clear" w:color="auto" w:fill="FFFFFF"/>
        <w:spacing w:after="240" w:line="352" w:lineRule="atLeast"/>
        <w:rPr>
          <w:rFonts w:ascii="Georgia" w:eastAsia="Times New Roman" w:hAnsi="Georgia" w:cs="Times New Roman"/>
          <w:sz w:val="23"/>
          <w:szCs w:val="23"/>
        </w:rPr>
      </w:pPr>
      <w:r w:rsidRPr="00A47025">
        <w:rPr>
          <w:rFonts w:ascii="Georgia" w:eastAsia="Times New Roman" w:hAnsi="Georgia" w:cs="Times New Roman"/>
          <w:sz w:val="23"/>
          <w:szCs w:val="23"/>
        </w:rPr>
        <w:t xml:space="preserve">It is very hard to remove anything questionable about yourself from a search engine, but you can at least push it lower by adding positive entries, said Barbara </w:t>
      </w:r>
      <w:proofErr w:type="spellStart"/>
      <w:r w:rsidRPr="00A47025">
        <w:rPr>
          <w:rFonts w:ascii="Georgia" w:eastAsia="Times New Roman" w:hAnsi="Georgia" w:cs="Times New Roman"/>
          <w:sz w:val="23"/>
          <w:szCs w:val="23"/>
        </w:rPr>
        <w:t>Safani</w:t>
      </w:r>
      <w:proofErr w:type="spellEnd"/>
      <w:r w:rsidRPr="00A47025">
        <w:rPr>
          <w:rFonts w:ascii="Georgia" w:eastAsia="Times New Roman" w:hAnsi="Georgia" w:cs="Times New Roman"/>
          <w:sz w:val="23"/>
          <w:szCs w:val="23"/>
        </w:rPr>
        <w:t>, owner of Career Solvers, a career management business in New York.</w:t>
      </w:r>
    </w:p>
    <w:p w:rsidR="00A47025" w:rsidRPr="00A47025" w:rsidRDefault="00A47025" w:rsidP="00A47025">
      <w:pPr>
        <w:shd w:val="clear" w:color="auto" w:fill="FFFFFF"/>
        <w:spacing w:after="240" w:line="352" w:lineRule="atLeast"/>
        <w:rPr>
          <w:rFonts w:ascii="Georgia" w:eastAsia="Times New Roman" w:hAnsi="Georgia" w:cs="Times New Roman"/>
          <w:sz w:val="23"/>
          <w:szCs w:val="23"/>
        </w:rPr>
      </w:pPr>
      <w:r w:rsidRPr="00A47025">
        <w:rPr>
          <w:rFonts w:ascii="Georgia" w:eastAsia="Times New Roman" w:hAnsi="Georgia" w:cs="Times New Roman"/>
          <w:sz w:val="23"/>
          <w:szCs w:val="23"/>
        </w:rPr>
        <w:t xml:space="preserve">Ms. </w:t>
      </w:r>
      <w:proofErr w:type="spellStart"/>
      <w:r w:rsidRPr="00A47025">
        <w:rPr>
          <w:rFonts w:ascii="Georgia" w:eastAsia="Times New Roman" w:hAnsi="Georgia" w:cs="Times New Roman"/>
          <w:sz w:val="23"/>
          <w:szCs w:val="23"/>
        </w:rPr>
        <w:t>Safani</w:t>
      </w:r>
      <w:proofErr w:type="spellEnd"/>
      <w:r w:rsidRPr="00A47025">
        <w:rPr>
          <w:rFonts w:ascii="Georgia" w:eastAsia="Times New Roman" w:hAnsi="Georgia" w:cs="Times New Roman"/>
          <w:sz w:val="23"/>
          <w:szCs w:val="23"/>
        </w:rPr>
        <w:t xml:space="preserve"> says she aims to help clients create a positive professional identity on the Internet through </w:t>
      </w:r>
      <w:hyperlink r:id="rId9" w:tooltip="More information about Google Inc" w:history="1">
        <w:r w:rsidRPr="00A47025">
          <w:rPr>
            <w:rFonts w:ascii="Georgia" w:eastAsia="Times New Roman" w:hAnsi="Georgia" w:cs="Times New Roman"/>
            <w:sz w:val="23"/>
            <w:szCs w:val="23"/>
          </w:rPr>
          <w:t>Google</w:t>
        </w:r>
      </w:hyperlink>
      <w:r w:rsidRPr="00A47025">
        <w:rPr>
          <w:rFonts w:ascii="Georgia" w:eastAsia="Times New Roman" w:hAnsi="Georgia" w:cs="Times New Roman"/>
          <w:sz w:val="23"/>
          <w:szCs w:val="23"/>
        </w:rPr>
        <w:t xml:space="preserve"> profiles, LinkedIn and </w:t>
      </w:r>
      <w:proofErr w:type="spellStart"/>
      <w:r w:rsidRPr="00A47025">
        <w:rPr>
          <w:rFonts w:ascii="Georgia" w:eastAsia="Times New Roman" w:hAnsi="Georgia" w:cs="Times New Roman"/>
          <w:sz w:val="23"/>
          <w:szCs w:val="23"/>
        </w:rPr>
        <w:t>ZoomInfo</w:t>
      </w:r>
      <w:proofErr w:type="spellEnd"/>
      <w:r w:rsidRPr="00A47025">
        <w:rPr>
          <w:rFonts w:ascii="Georgia" w:eastAsia="Times New Roman" w:hAnsi="Georgia" w:cs="Times New Roman"/>
          <w:sz w:val="23"/>
          <w:szCs w:val="23"/>
        </w:rPr>
        <w:t>, for example, as these tend to be among the first to appear in search results. Adding such entries can also help people who have little or no presence online, as that can be viewed with suspicion these days, she said.</w:t>
      </w:r>
    </w:p>
    <w:p w:rsidR="00A47025" w:rsidRPr="00A47025" w:rsidRDefault="00A47025" w:rsidP="00A47025">
      <w:pPr>
        <w:shd w:val="clear" w:color="auto" w:fill="FFFFFF"/>
        <w:spacing w:after="240" w:line="352" w:lineRule="atLeast"/>
        <w:rPr>
          <w:rFonts w:ascii="Georgia" w:eastAsia="Times New Roman" w:hAnsi="Georgia" w:cs="Times New Roman"/>
          <w:sz w:val="23"/>
          <w:szCs w:val="23"/>
        </w:rPr>
      </w:pPr>
      <w:r w:rsidRPr="00A47025">
        <w:rPr>
          <w:rFonts w:ascii="Georgia" w:eastAsia="Times New Roman" w:hAnsi="Georgia" w:cs="Times New Roman"/>
          <w:sz w:val="23"/>
          <w:szCs w:val="23"/>
        </w:rPr>
        <w:t xml:space="preserve">Job seekers should also give their Facebook page a close look. “How private is your Facebook page, really?” said Lewis </w:t>
      </w:r>
      <w:proofErr w:type="spellStart"/>
      <w:r w:rsidRPr="00A47025">
        <w:rPr>
          <w:rFonts w:ascii="Georgia" w:eastAsia="Times New Roman" w:hAnsi="Georgia" w:cs="Times New Roman"/>
          <w:sz w:val="23"/>
          <w:szCs w:val="23"/>
        </w:rPr>
        <w:t>Maltby</w:t>
      </w:r>
      <w:proofErr w:type="spellEnd"/>
      <w:r w:rsidRPr="00A47025">
        <w:rPr>
          <w:rFonts w:ascii="Georgia" w:eastAsia="Times New Roman" w:hAnsi="Georgia" w:cs="Times New Roman"/>
          <w:sz w:val="23"/>
          <w:szCs w:val="23"/>
        </w:rPr>
        <w:t>, founder of the </w:t>
      </w:r>
      <w:hyperlink r:id="rId10" w:tooltip="The group’s Web site." w:history="1">
        <w:r w:rsidRPr="00A47025">
          <w:rPr>
            <w:rFonts w:ascii="Georgia" w:eastAsia="Times New Roman" w:hAnsi="Georgia" w:cs="Times New Roman"/>
            <w:sz w:val="23"/>
            <w:szCs w:val="23"/>
          </w:rPr>
          <w:t xml:space="preserve">National </w:t>
        </w:r>
        <w:proofErr w:type="spellStart"/>
        <w:r w:rsidRPr="00A47025">
          <w:rPr>
            <w:rFonts w:ascii="Georgia" w:eastAsia="Times New Roman" w:hAnsi="Georgia" w:cs="Times New Roman"/>
            <w:sz w:val="23"/>
            <w:szCs w:val="23"/>
          </w:rPr>
          <w:t>Workrights</w:t>
        </w:r>
        <w:proofErr w:type="spellEnd"/>
        <w:r w:rsidRPr="00A47025">
          <w:rPr>
            <w:rFonts w:ascii="Georgia" w:eastAsia="Times New Roman" w:hAnsi="Georgia" w:cs="Times New Roman"/>
            <w:sz w:val="23"/>
            <w:szCs w:val="23"/>
          </w:rPr>
          <w:t xml:space="preserve"> Institute</w:t>
        </w:r>
      </w:hyperlink>
      <w:r w:rsidRPr="00A47025">
        <w:rPr>
          <w:rFonts w:ascii="Georgia" w:eastAsia="Times New Roman" w:hAnsi="Georgia" w:cs="Times New Roman"/>
          <w:sz w:val="23"/>
          <w:szCs w:val="23"/>
        </w:rPr>
        <w:t>, an advocacy group. Despite privacy settings, he said, it’s not inconceivable that a potential employer could become a friend of one of your friends and thereby gain access to your page.</w:t>
      </w:r>
    </w:p>
    <w:p w:rsidR="00A47025" w:rsidRPr="00A47025" w:rsidRDefault="00A47025" w:rsidP="00A47025">
      <w:pPr>
        <w:shd w:val="clear" w:color="auto" w:fill="FFFFFF"/>
        <w:spacing w:after="240" w:line="352" w:lineRule="atLeast"/>
        <w:rPr>
          <w:rFonts w:ascii="Georgia" w:eastAsia="Times New Roman" w:hAnsi="Georgia" w:cs="Times New Roman"/>
          <w:sz w:val="23"/>
          <w:szCs w:val="23"/>
        </w:rPr>
      </w:pPr>
      <w:r w:rsidRPr="00A47025">
        <w:rPr>
          <w:rFonts w:ascii="Georgia" w:eastAsia="Times New Roman" w:hAnsi="Georgia" w:cs="Times New Roman"/>
          <w:sz w:val="23"/>
          <w:szCs w:val="23"/>
        </w:rPr>
        <w:t xml:space="preserve">If you are showing or saying anything on Facebook that you wouldn’t want your grandmother to see, “take it down, now,” Mr. </w:t>
      </w:r>
      <w:proofErr w:type="spellStart"/>
      <w:r w:rsidRPr="00A47025">
        <w:rPr>
          <w:rFonts w:ascii="Georgia" w:eastAsia="Times New Roman" w:hAnsi="Georgia" w:cs="Times New Roman"/>
          <w:sz w:val="23"/>
          <w:szCs w:val="23"/>
        </w:rPr>
        <w:t>Maltby</w:t>
      </w:r>
      <w:proofErr w:type="spellEnd"/>
      <w:r w:rsidRPr="00A47025">
        <w:rPr>
          <w:rFonts w:ascii="Georgia" w:eastAsia="Times New Roman" w:hAnsi="Georgia" w:cs="Times New Roman"/>
          <w:sz w:val="23"/>
          <w:szCs w:val="23"/>
        </w:rPr>
        <w:t xml:space="preserve"> said. The same goes for friends’ posts that mention or “tag” you.</w:t>
      </w:r>
    </w:p>
    <w:p w:rsidR="00A47025" w:rsidRPr="00A47025" w:rsidRDefault="00A47025" w:rsidP="00A47025">
      <w:pPr>
        <w:shd w:val="clear" w:color="auto" w:fill="FFFFFF"/>
        <w:spacing w:after="240" w:line="352" w:lineRule="atLeast"/>
        <w:rPr>
          <w:rFonts w:ascii="Georgia" w:eastAsia="Times New Roman" w:hAnsi="Georgia" w:cs="Times New Roman"/>
          <w:sz w:val="23"/>
          <w:szCs w:val="23"/>
        </w:rPr>
      </w:pPr>
      <w:r w:rsidRPr="00A47025">
        <w:rPr>
          <w:rFonts w:ascii="Georgia" w:eastAsia="Times New Roman" w:hAnsi="Georgia" w:cs="Times New Roman"/>
          <w:sz w:val="23"/>
          <w:szCs w:val="23"/>
        </w:rPr>
        <w:lastRenderedPageBreak/>
        <w:t xml:space="preserve">Mr. </w:t>
      </w:r>
      <w:proofErr w:type="spellStart"/>
      <w:r w:rsidRPr="00A47025">
        <w:rPr>
          <w:rFonts w:ascii="Georgia" w:eastAsia="Times New Roman" w:hAnsi="Georgia" w:cs="Times New Roman"/>
          <w:sz w:val="23"/>
          <w:szCs w:val="23"/>
        </w:rPr>
        <w:t>Maltby</w:t>
      </w:r>
      <w:proofErr w:type="spellEnd"/>
      <w:r w:rsidRPr="00A47025">
        <w:rPr>
          <w:rFonts w:ascii="Georgia" w:eastAsia="Times New Roman" w:hAnsi="Georgia" w:cs="Times New Roman"/>
          <w:sz w:val="23"/>
          <w:szCs w:val="23"/>
        </w:rPr>
        <w:t xml:space="preserve"> said he started his group “to extend protection for civil liberties to the world of employment because it doesn’t exist there.” But, he said, he also once ran a human resources department, and “you can’t blame H.R. people for looking at social network sites because hiring the wrong person is a very expensive mistake,” he said.</w:t>
      </w:r>
    </w:p>
    <w:p w:rsidR="00A47025" w:rsidRPr="00A47025" w:rsidRDefault="00A47025" w:rsidP="00A47025">
      <w:pPr>
        <w:shd w:val="clear" w:color="auto" w:fill="FFFFFF"/>
        <w:spacing w:after="240" w:line="352" w:lineRule="atLeast"/>
        <w:rPr>
          <w:rFonts w:ascii="Georgia" w:eastAsia="Times New Roman" w:hAnsi="Georgia" w:cs="Times New Roman"/>
          <w:sz w:val="23"/>
          <w:szCs w:val="23"/>
        </w:rPr>
      </w:pPr>
      <w:r w:rsidRPr="00A47025">
        <w:rPr>
          <w:rFonts w:ascii="Georgia" w:eastAsia="Times New Roman" w:hAnsi="Georgia" w:cs="Times New Roman"/>
          <w:sz w:val="23"/>
          <w:szCs w:val="23"/>
        </w:rPr>
        <w:t>His concern is that some hiring managers may be disqualifying candidates “for ridiculous reasons that have nothing to do with the job” — for example, pictures of them drinking beer.</w:t>
      </w:r>
    </w:p>
    <w:p w:rsidR="00A47025" w:rsidRPr="00A47025" w:rsidRDefault="00A47025" w:rsidP="00A47025">
      <w:pPr>
        <w:shd w:val="clear" w:color="auto" w:fill="FFFFFF"/>
        <w:spacing w:after="240" w:line="352" w:lineRule="atLeast"/>
        <w:rPr>
          <w:rFonts w:ascii="Georgia" w:eastAsia="Times New Roman" w:hAnsi="Georgia" w:cs="Times New Roman"/>
          <w:sz w:val="23"/>
          <w:szCs w:val="23"/>
        </w:rPr>
      </w:pPr>
      <w:r w:rsidRPr="00A47025">
        <w:rPr>
          <w:rFonts w:ascii="Georgia" w:eastAsia="Times New Roman" w:hAnsi="Georgia" w:cs="Times New Roman"/>
          <w:sz w:val="23"/>
          <w:szCs w:val="23"/>
        </w:rPr>
        <w:t xml:space="preserve">Chances are that employers wouldn’t tell you that a Facebook picture of you with a lampshade on your head was the reason you weren’t hired. But even if they did, they can generally refuse to hire you for any reason that isn’t specifically excluded by federal or state law, Mr. </w:t>
      </w:r>
      <w:proofErr w:type="spellStart"/>
      <w:r w:rsidRPr="00A47025">
        <w:rPr>
          <w:rFonts w:ascii="Georgia" w:eastAsia="Times New Roman" w:hAnsi="Georgia" w:cs="Times New Roman"/>
          <w:sz w:val="23"/>
          <w:szCs w:val="23"/>
        </w:rPr>
        <w:t>Maltby</w:t>
      </w:r>
      <w:proofErr w:type="spellEnd"/>
      <w:r w:rsidRPr="00A47025">
        <w:rPr>
          <w:rFonts w:ascii="Georgia" w:eastAsia="Times New Roman" w:hAnsi="Georgia" w:cs="Times New Roman"/>
          <w:sz w:val="23"/>
          <w:szCs w:val="23"/>
        </w:rPr>
        <w:t xml:space="preserve"> said. Such reasons include race, religion, disability or age.</w:t>
      </w:r>
    </w:p>
    <w:p w:rsidR="00A47025" w:rsidRPr="00A47025" w:rsidRDefault="00A47025" w:rsidP="00A47025">
      <w:pPr>
        <w:shd w:val="clear" w:color="auto" w:fill="FFFFFF"/>
        <w:spacing w:after="240" w:line="352" w:lineRule="atLeast"/>
        <w:rPr>
          <w:rFonts w:ascii="Georgia" w:eastAsia="Times New Roman" w:hAnsi="Georgia" w:cs="Times New Roman"/>
          <w:sz w:val="23"/>
          <w:szCs w:val="23"/>
        </w:rPr>
      </w:pPr>
      <w:r w:rsidRPr="00A47025">
        <w:rPr>
          <w:rFonts w:ascii="Georgia" w:eastAsia="Times New Roman" w:hAnsi="Georgia" w:cs="Times New Roman"/>
          <w:sz w:val="23"/>
          <w:szCs w:val="23"/>
        </w:rPr>
        <w:t xml:space="preserve">And other online dangers may be lurking. You may continually be dropped from contention for jobs because of something about you on Internet databases, said Michael </w:t>
      </w:r>
      <w:proofErr w:type="spellStart"/>
      <w:r w:rsidRPr="00A47025">
        <w:rPr>
          <w:rFonts w:ascii="Georgia" w:eastAsia="Times New Roman" w:hAnsi="Georgia" w:cs="Times New Roman"/>
          <w:sz w:val="23"/>
          <w:szCs w:val="23"/>
        </w:rPr>
        <w:t>Fertik</w:t>
      </w:r>
      <w:proofErr w:type="spellEnd"/>
      <w:r w:rsidRPr="00A47025">
        <w:rPr>
          <w:rFonts w:ascii="Georgia" w:eastAsia="Times New Roman" w:hAnsi="Georgia" w:cs="Times New Roman"/>
          <w:sz w:val="23"/>
          <w:szCs w:val="23"/>
        </w:rPr>
        <w:t xml:space="preserve">, founder and chief executive of </w:t>
      </w:r>
      <w:proofErr w:type="spellStart"/>
      <w:r w:rsidRPr="00A47025">
        <w:rPr>
          <w:rFonts w:ascii="Georgia" w:eastAsia="Times New Roman" w:hAnsi="Georgia" w:cs="Times New Roman"/>
          <w:sz w:val="23"/>
          <w:szCs w:val="23"/>
        </w:rPr>
        <w:t>ReputationDefender</w:t>
      </w:r>
      <w:proofErr w:type="spellEnd"/>
      <w:r w:rsidRPr="00A47025">
        <w:rPr>
          <w:rFonts w:ascii="Georgia" w:eastAsia="Times New Roman" w:hAnsi="Georgia" w:cs="Times New Roman"/>
          <w:sz w:val="23"/>
          <w:szCs w:val="23"/>
        </w:rPr>
        <w:t xml:space="preserve">. His company, in Redwood, Calif., offers services aimed at helping people improve their online profiles and maintain their privacy. “Do not mistake the fact that you’re a decent person for the notion that you’ll look that way online,” Mr. </w:t>
      </w:r>
      <w:proofErr w:type="spellStart"/>
      <w:r w:rsidRPr="00A47025">
        <w:rPr>
          <w:rFonts w:ascii="Georgia" w:eastAsia="Times New Roman" w:hAnsi="Georgia" w:cs="Times New Roman"/>
          <w:sz w:val="23"/>
          <w:szCs w:val="23"/>
        </w:rPr>
        <w:t>Fertik</w:t>
      </w:r>
      <w:proofErr w:type="spellEnd"/>
      <w:r w:rsidRPr="00A47025">
        <w:rPr>
          <w:rFonts w:ascii="Georgia" w:eastAsia="Times New Roman" w:hAnsi="Georgia" w:cs="Times New Roman"/>
          <w:sz w:val="23"/>
          <w:szCs w:val="23"/>
        </w:rPr>
        <w:t xml:space="preserve"> said.</w:t>
      </w:r>
    </w:p>
    <w:p w:rsidR="00A47025" w:rsidRPr="00A47025" w:rsidRDefault="00A47025" w:rsidP="00A47025">
      <w:pPr>
        <w:shd w:val="clear" w:color="auto" w:fill="FFFFFF"/>
        <w:spacing w:after="240" w:line="352" w:lineRule="atLeast"/>
        <w:rPr>
          <w:rFonts w:ascii="Georgia" w:eastAsia="Times New Roman" w:hAnsi="Georgia" w:cs="Times New Roman"/>
          <w:sz w:val="23"/>
          <w:szCs w:val="23"/>
        </w:rPr>
      </w:pPr>
      <w:r w:rsidRPr="00A47025">
        <w:rPr>
          <w:rFonts w:ascii="Georgia" w:eastAsia="Times New Roman" w:hAnsi="Georgia" w:cs="Times New Roman"/>
          <w:sz w:val="23"/>
          <w:szCs w:val="23"/>
        </w:rPr>
        <w:t>Without question, more data than ever is available on individuals. Hiring managers, if they were so inclined, might be able to learn about your political leanings, buying habits, hobbies and interests. But would they bother to do so? And would they hold that against you even if it had no bearing on the job?</w:t>
      </w:r>
    </w:p>
    <w:p w:rsidR="00A47025" w:rsidRPr="00A47025" w:rsidRDefault="00A47025" w:rsidP="00A47025">
      <w:pPr>
        <w:shd w:val="clear" w:color="auto" w:fill="FFFFFF"/>
        <w:spacing w:after="240" w:line="352" w:lineRule="atLeast"/>
        <w:rPr>
          <w:rFonts w:ascii="Georgia" w:eastAsia="Times New Roman" w:hAnsi="Georgia" w:cs="Times New Roman"/>
          <w:sz w:val="23"/>
          <w:szCs w:val="23"/>
        </w:rPr>
      </w:pPr>
      <w:r w:rsidRPr="00A47025">
        <w:rPr>
          <w:rFonts w:ascii="Georgia" w:eastAsia="Times New Roman" w:hAnsi="Georgia" w:cs="Times New Roman"/>
          <w:sz w:val="23"/>
          <w:szCs w:val="23"/>
        </w:rPr>
        <w:t>Mike Aitken, director of government affairs at the </w:t>
      </w:r>
      <w:hyperlink r:id="rId11" w:tooltip="The group’s Web site." w:history="1">
        <w:r w:rsidRPr="00A47025">
          <w:rPr>
            <w:rFonts w:ascii="Georgia" w:eastAsia="Times New Roman" w:hAnsi="Georgia" w:cs="Times New Roman"/>
            <w:sz w:val="23"/>
            <w:szCs w:val="23"/>
          </w:rPr>
          <w:t>Society for Human Resource Management</w:t>
        </w:r>
      </w:hyperlink>
      <w:r w:rsidRPr="00A47025">
        <w:rPr>
          <w:rFonts w:ascii="Georgia" w:eastAsia="Times New Roman" w:hAnsi="Georgia" w:cs="Times New Roman"/>
          <w:sz w:val="23"/>
          <w:szCs w:val="23"/>
        </w:rPr>
        <w:t>, a professional association, is skeptical that many hiring managers have the time or inclination to investigate applicants on the Internet in any serious way — except, perhaps, when filling very high-level positions. Employers could even open themselves up to litigation by doing so, because candidates might contend that they were rejected for a job for a reason like religion that was revealed on a social network, he said. He also noted that such searches are costly.</w:t>
      </w:r>
    </w:p>
    <w:p w:rsidR="00A47025" w:rsidRPr="00A47025" w:rsidRDefault="00A47025" w:rsidP="00A47025">
      <w:pPr>
        <w:shd w:val="clear" w:color="auto" w:fill="FFFFFF"/>
        <w:spacing w:line="352" w:lineRule="atLeast"/>
        <w:rPr>
          <w:rFonts w:ascii="Georgia" w:eastAsia="Times New Roman" w:hAnsi="Georgia" w:cs="Times New Roman"/>
          <w:sz w:val="23"/>
          <w:szCs w:val="23"/>
        </w:rPr>
      </w:pPr>
      <w:bookmarkStart w:id="0" w:name="_GoBack"/>
      <w:bookmarkEnd w:id="0"/>
      <w:r w:rsidRPr="00A47025">
        <w:rPr>
          <w:rFonts w:ascii="Georgia" w:eastAsia="Times New Roman" w:hAnsi="Georgia" w:cs="Times New Roman"/>
          <w:sz w:val="23"/>
          <w:szCs w:val="23"/>
        </w:rPr>
        <w:t xml:space="preserve">Clearly, it can’t hurt to do a little research on yourself before sending applications. What you learn may surprise you. As Ms. </w:t>
      </w:r>
      <w:proofErr w:type="spellStart"/>
      <w:r w:rsidRPr="00A47025">
        <w:rPr>
          <w:rFonts w:ascii="Georgia" w:eastAsia="Times New Roman" w:hAnsi="Georgia" w:cs="Times New Roman"/>
          <w:sz w:val="23"/>
          <w:szCs w:val="23"/>
        </w:rPr>
        <w:t>Safani</w:t>
      </w:r>
      <w:proofErr w:type="spellEnd"/>
      <w:r w:rsidRPr="00A47025">
        <w:rPr>
          <w:rFonts w:ascii="Georgia" w:eastAsia="Times New Roman" w:hAnsi="Georgia" w:cs="Times New Roman"/>
          <w:sz w:val="23"/>
          <w:szCs w:val="23"/>
        </w:rPr>
        <w:t xml:space="preserve"> said, “Taking control of the situation is always a better strategy than sitting back and seeing what they find.”</w:t>
      </w:r>
    </w:p>
    <w:p w:rsidR="00B77A36" w:rsidRDefault="00B77A36"/>
    <w:sectPr w:rsidR="00B7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D2B35"/>
    <w:multiLevelType w:val="multilevel"/>
    <w:tmpl w:val="8228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25"/>
    <w:rsid w:val="00A47025"/>
    <w:rsid w:val="00B7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A0B20-BB60-4760-8EDD-28E71ED6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53586">
      <w:bodyDiv w:val="1"/>
      <w:marLeft w:val="0"/>
      <w:marRight w:val="0"/>
      <w:marTop w:val="0"/>
      <w:marBottom w:val="0"/>
      <w:divBdr>
        <w:top w:val="none" w:sz="0" w:space="0" w:color="auto"/>
        <w:left w:val="none" w:sz="0" w:space="0" w:color="auto"/>
        <w:bottom w:val="none" w:sz="0" w:space="0" w:color="auto"/>
        <w:right w:val="none" w:sz="0" w:space="0" w:color="auto"/>
      </w:divBdr>
    </w:div>
    <w:div w:id="1260681568">
      <w:bodyDiv w:val="1"/>
      <w:marLeft w:val="0"/>
      <w:marRight w:val="0"/>
      <w:marTop w:val="0"/>
      <w:marBottom w:val="0"/>
      <w:divBdr>
        <w:top w:val="none" w:sz="0" w:space="0" w:color="auto"/>
        <w:left w:val="none" w:sz="0" w:space="0" w:color="auto"/>
        <w:bottom w:val="none" w:sz="0" w:space="0" w:color="auto"/>
        <w:right w:val="none" w:sz="0" w:space="0" w:color="auto"/>
      </w:divBdr>
      <w:divsChild>
        <w:div w:id="2045212117">
          <w:marLeft w:val="0"/>
          <w:marRight w:val="0"/>
          <w:marTop w:val="360"/>
          <w:marBottom w:val="408"/>
          <w:divBdr>
            <w:top w:val="none" w:sz="0" w:space="0" w:color="auto"/>
            <w:left w:val="none" w:sz="0" w:space="0" w:color="auto"/>
            <w:bottom w:val="none" w:sz="0" w:space="0" w:color="auto"/>
            <w:right w:val="none" w:sz="0" w:space="0" w:color="auto"/>
          </w:divBdr>
        </w:div>
        <w:div w:id="1878079319">
          <w:marLeft w:val="0"/>
          <w:marRight w:val="0"/>
          <w:marTop w:val="0"/>
          <w:marBottom w:val="180"/>
          <w:divBdr>
            <w:top w:val="none" w:sz="0" w:space="0" w:color="auto"/>
            <w:left w:val="none" w:sz="0" w:space="0" w:color="auto"/>
            <w:bottom w:val="none" w:sz="0" w:space="0" w:color="auto"/>
            <w:right w:val="none" w:sz="0" w:space="0" w:color="auto"/>
          </w:divBdr>
          <w:divsChild>
            <w:div w:id="759176100">
              <w:marLeft w:val="0"/>
              <w:marRight w:val="0"/>
              <w:marTop w:val="0"/>
              <w:marBottom w:val="30"/>
              <w:divBdr>
                <w:top w:val="none" w:sz="0" w:space="0" w:color="auto"/>
                <w:left w:val="none" w:sz="0" w:space="0" w:color="auto"/>
                <w:bottom w:val="none" w:sz="0" w:space="0" w:color="auto"/>
                <w:right w:val="none" w:sz="0" w:space="0" w:color="auto"/>
              </w:divBdr>
              <w:divsChild>
                <w:div w:id="2604562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113224">
          <w:marLeft w:val="150"/>
          <w:marRight w:val="105"/>
          <w:marTop w:val="0"/>
          <w:marBottom w:val="0"/>
          <w:divBdr>
            <w:top w:val="none" w:sz="0" w:space="0" w:color="auto"/>
            <w:left w:val="none" w:sz="0" w:space="0" w:color="auto"/>
            <w:bottom w:val="none" w:sz="0" w:space="0" w:color="auto"/>
            <w:right w:val="none" w:sz="0" w:space="0" w:color="auto"/>
          </w:divBdr>
        </w:div>
        <w:div w:id="1375080454">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avascript:pop_me_up2('http://www.nytimes.com/imagepages/2010/10/10/jobs/10searchIlloA.html','10searchIlloA_html','width=323,height=600,scrollbars=yes,toolbars=no,resizable=y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pics.nytimes.com/top/news/business/companies/facebook_inc/index.html?inline=nyt-org" TargetMode="External"/><Relationship Id="rId11" Type="http://schemas.openxmlformats.org/officeDocument/2006/relationships/hyperlink" Target="http://www.shrm.org/Pages/default.aspx" TargetMode="External"/><Relationship Id="rId5" Type="http://schemas.openxmlformats.org/officeDocument/2006/relationships/webSettings" Target="webSettings.xml"/><Relationship Id="rId10" Type="http://schemas.openxmlformats.org/officeDocument/2006/relationships/hyperlink" Target="http://www.workrights.org/" TargetMode="External"/><Relationship Id="rId4" Type="http://schemas.openxmlformats.org/officeDocument/2006/relationships/settings" Target="settings.xml"/><Relationship Id="rId9" Type="http://schemas.openxmlformats.org/officeDocument/2006/relationships/hyperlink" Target="http://topics.nytimes.com/top/news/business/companies/google_inc/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C520-17C5-40DC-BF3D-BE03D059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West</dc:creator>
  <cp:keywords/>
  <dc:description/>
  <cp:lastModifiedBy>Shannon West</cp:lastModifiedBy>
  <cp:revision>1</cp:revision>
  <cp:lastPrinted>2013-12-18T15:05:00Z</cp:lastPrinted>
  <dcterms:created xsi:type="dcterms:W3CDTF">2013-12-18T15:02:00Z</dcterms:created>
  <dcterms:modified xsi:type="dcterms:W3CDTF">2013-12-18T15:06:00Z</dcterms:modified>
</cp:coreProperties>
</file>